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AC" w:rsidRPr="007717AC" w:rsidRDefault="007717AC" w:rsidP="007717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СПИСОК</w:t>
      </w:r>
    </w:p>
    <w:p w:rsidR="007717AC" w:rsidRPr="007717AC" w:rsidRDefault="007717AC" w:rsidP="007717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 xml:space="preserve">50 НАИБОЛЕЕ </w:t>
      </w:r>
      <w:proofErr w:type="gramStart"/>
      <w:r w:rsidRPr="007717AC">
        <w:rPr>
          <w:rFonts w:ascii="Times New Roman" w:hAnsi="Times New Roman" w:cs="Times New Roman"/>
          <w:sz w:val="28"/>
          <w:szCs w:val="28"/>
        </w:rPr>
        <w:t>ВОСТРЕБОВАННЫХ</w:t>
      </w:r>
      <w:proofErr w:type="gramEnd"/>
      <w:r w:rsidRPr="007717AC">
        <w:rPr>
          <w:rFonts w:ascii="Times New Roman" w:hAnsi="Times New Roman" w:cs="Times New Roman"/>
          <w:sz w:val="28"/>
          <w:szCs w:val="28"/>
        </w:rPr>
        <w:t xml:space="preserve"> НА РЫНКЕ ТРУДА, НОВЫХ</w:t>
      </w:r>
    </w:p>
    <w:p w:rsidR="007717AC" w:rsidRPr="007717AC" w:rsidRDefault="007717AC" w:rsidP="007717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И ПЕРСПЕКТИВНЫХ ПРОФЕССИЙ, ТРЕБУЮЩИХ СРЕДНЕГО</w:t>
      </w:r>
    </w:p>
    <w:p w:rsidR="007717AC" w:rsidRPr="007717AC" w:rsidRDefault="007717AC" w:rsidP="007717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7717AC" w:rsidRPr="007717AC" w:rsidRDefault="007717AC" w:rsidP="00771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1. Автомеханик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2. Администратор баз данных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3. Графический дизайнер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4. Косметолог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5. Лаборант химического анализа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6. Мастер декоративных работ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7. Мастер столярно-плотницких работ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8. Метролог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717AC">
        <w:rPr>
          <w:rFonts w:ascii="Times New Roman" w:hAnsi="Times New Roman" w:cs="Times New Roman"/>
          <w:sz w:val="28"/>
          <w:szCs w:val="28"/>
        </w:rPr>
        <w:t>Мехатроник</w:t>
      </w:r>
      <w:proofErr w:type="spellEnd"/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 xml:space="preserve">10. Мобильный </w:t>
      </w:r>
      <w:proofErr w:type="spellStart"/>
      <w:r w:rsidRPr="007717AC">
        <w:rPr>
          <w:rFonts w:ascii="Times New Roman" w:hAnsi="Times New Roman" w:cs="Times New Roman"/>
          <w:sz w:val="28"/>
          <w:szCs w:val="28"/>
        </w:rPr>
        <w:t>робототехник</w:t>
      </w:r>
      <w:proofErr w:type="spellEnd"/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11. Наладчик-ремонтник промышленного оборудования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12. Оператор беспилотных летательных аппаратов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13. Оператор станков с программным управлением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14. Оптик-механик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15. Парикмахер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16. Плиточник-облицовщик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17. Повар-кондитер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18. Программист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 xml:space="preserve">19. Разработчик </w:t>
      </w:r>
      <w:proofErr w:type="spellStart"/>
      <w:r w:rsidRPr="007717A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717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17AC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7717AC">
        <w:rPr>
          <w:rFonts w:ascii="Times New Roman" w:hAnsi="Times New Roman" w:cs="Times New Roman"/>
          <w:sz w:val="28"/>
          <w:szCs w:val="28"/>
        </w:rPr>
        <w:t xml:space="preserve"> приложений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20. Сантехник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21. Сборщик электронных систем (специалист по электронным приборам и устройствам)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22. Сварщик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23. Сетевой и системный администратор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24. Слесарь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25. Специалист в области контрольно-измерительных приборов и автоматики (по отраслям)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26. Специалист по аддитивным технологиям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27. Специалист по гостеприимству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28. Специалист по информационным ресурсам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29. Специалист по информационным системам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30. Специалист по неразрушающему контролю (</w:t>
      </w:r>
      <w:proofErr w:type="spellStart"/>
      <w:r w:rsidRPr="007717AC">
        <w:rPr>
          <w:rFonts w:ascii="Times New Roman" w:hAnsi="Times New Roman" w:cs="Times New Roman"/>
          <w:sz w:val="28"/>
          <w:szCs w:val="28"/>
        </w:rPr>
        <w:t>дефектоскопист</w:t>
      </w:r>
      <w:proofErr w:type="spellEnd"/>
      <w:r w:rsidRPr="007717AC">
        <w:rPr>
          <w:rFonts w:ascii="Times New Roman" w:hAnsi="Times New Roman" w:cs="Times New Roman"/>
          <w:sz w:val="28"/>
          <w:szCs w:val="28"/>
        </w:rPr>
        <w:t>)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31. Специалист по обслуживанию и ремонту автомобильных двигателей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32. Специалист по обслуживанию телекоммуникаций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33. Специалист по производству и обслуживанию авиатехники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34. Специалист по тестированию в области информационных технологий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35. Специалист по техническому контролю качества продукции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36. Специалист по технологии машиностроения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37. Специалист по холодильно-вентиляционной технике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lastRenderedPageBreak/>
        <w:t>38. Техник авиационных двигателей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39. Техник по автоматизированным системам управления технологическими процессами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40. Техник по биотехническим и медицинским аппаратам и системам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41. Техник по защите информации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42. Техник по композитным материалам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43. Техник по обслуживанию роботизированного производства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44. Техник-конструктор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45. Техник-механик в сельском хозяйстве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46. Техник-полиграфист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47. Технический писатель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48. Токарь-универсал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49. Фрезеровщик-универсал</w:t>
      </w:r>
    </w:p>
    <w:p w:rsidR="007717AC" w:rsidRPr="007717AC" w:rsidRDefault="007717AC" w:rsidP="0077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C">
        <w:rPr>
          <w:rFonts w:ascii="Times New Roman" w:hAnsi="Times New Roman" w:cs="Times New Roman"/>
          <w:sz w:val="28"/>
          <w:szCs w:val="28"/>
        </w:rPr>
        <w:t>50. Электромонтажник</w:t>
      </w:r>
    </w:p>
    <w:p w:rsidR="005C318B" w:rsidRDefault="005C318B"/>
    <w:p w:rsidR="007717AC" w:rsidRDefault="007717AC"/>
    <w:p w:rsidR="007717AC" w:rsidRDefault="007717AC" w:rsidP="007717AC">
      <w:pPr>
        <w:jc w:val="center"/>
      </w:pPr>
      <w:r>
        <w:rPr>
          <w:noProof/>
          <w:kern w:val="1"/>
          <w:lang w:eastAsia="ru-RU"/>
        </w:rPr>
        <w:drawing>
          <wp:inline distT="0" distB="0" distL="0" distR="0">
            <wp:extent cx="4410886" cy="3732028"/>
            <wp:effectExtent l="19050" t="0" r="8714" b="0"/>
            <wp:docPr id="1" name="Рисунок 1" descr="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422" cy="373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7AC" w:rsidRDefault="007717AC"/>
    <w:p w:rsidR="007717AC" w:rsidRDefault="007717AC"/>
    <w:p w:rsidR="007717AC" w:rsidRPr="007717AC" w:rsidRDefault="007717AC" w:rsidP="007717AC">
      <w:pPr>
        <w:pStyle w:val="a5"/>
        <w:tabs>
          <w:tab w:val="left" w:pos="709"/>
        </w:tabs>
        <w:spacing w:after="0"/>
        <w:ind w:left="0" w:hanging="567"/>
        <w:contextualSpacing w:val="0"/>
        <w:jc w:val="right"/>
        <w:rPr>
          <w:i/>
          <w:kern w:val="1"/>
          <w:sz w:val="24"/>
        </w:rPr>
      </w:pPr>
      <w:r w:rsidRPr="007717AC">
        <w:rPr>
          <w:i/>
          <w:kern w:val="1"/>
          <w:sz w:val="24"/>
        </w:rPr>
        <w:t xml:space="preserve">Список утвержден приказом от 2 ноября 2015 г. </w:t>
      </w:r>
      <w:r w:rsidRPr="007717AC">
        <w:rPr>
          <w:i/>
          <w:kern w:val="1"/>
          <w:sz w:val="24"/>
          <w:lang w:val="en-US"/>
        </w:rPr>
        <w:t>N</w:t>
      </w:r>
      <w:r w:rsidRPr="007717AC">
        <w:rPr>
          <w:i/>
          <w:kern w:val="1"/>
          <w:sz w:val="24"/>
        </w:rPr>
        <w:t xml:space="preserve"> 831</w:t>
      </w:r>
    </w:p>
    <w:p w:rsidR="008A2238" w:rsidRDefault="007717AC" w:rsidP="007717AC">
      <w:pPr>
        <w:pStyle w:val="a5"/>
        <w:tabs>
          <w:tab w:val="left" w:pos="709"/>
        </w:tabs>
        <w:spacing w:after="0"/>
        <w:ind w:left="0" w:hanging="567"/>
        <w:contextualSpacing w:val="0"/>
        <w:jc w:val="right"/>
        <w:rPr>
          <w:i/>
          <w:kern w:val="1"/>
          <w:sz w:val="24"/>
        </w:rPr>
      </w:pPr>
      <w:r w:rsidRPr="007717AC">
        <w:rPr>
          <w:i/>
          <w:kern w:val="1"/>
          <w:sz w:val="24"/>
        </w:rPr>
        <w:t xml:space="preserve">Министерством труда и социальной защиты Российской Федерации </w:t>
      </w:r>
    </w:p>
    <w:p w:rsidR="008A2238" w:rsidRDefault="007717AC" w:rsidP="007717AC">
      <w:pPr>
        <w:pStyle w:val="a5"/>
        <w:tabs>
          <w:tab w:val="left" w:pos="709"/>
        </w:tabs>
        <w:spacing w:after="0"/>
        <w:ind w:left="0" w:hanging="567"/>
        <w:contextualSpacing w:val="0"/>
        <w:jc w:val="right"/>
        <w:rPr>
          <w:i/>
          <w:kern w:val="1"/>
          <w:sz w:val="24"/>
        </w:rPr>
      </w:pPr>
      <w:r w:rsidRPr="007717AC">
        <w:rPr>
          <w:i/>
          <w:kern w:val="1"/>
          <w:sz w:val="24"/>
        </w:rPr>
        <w:t xml:space="preserve">при содействии Агентства стратегических инициатив, </w:t>
      </w:r>
    </w:p>
    <w:p w:rsidR="008A2238" w:rsidRDefault="007717AC" w:rsidP="007717AC">
      <w:pPr>
        <w:pStyle w:val="a5"/>
        <w:tabs>
          <w:tab w:val="left" w:pos="709"/>
        </w:tabs>
        <w:spacing w:after="0"/>
        <w:ind w:left="0" w:hanging="567"/>
        <w:contextualSpacing w:val="0"/>
        <w:jc w:val="right"/>
        <w:rPr>
          <w:i/>
          <w:kern w:val="1"/>
          <w:sz w:val="24"/>
        </w:rPr>
      </w:pPr>
      <w:r w:rsidRPr="007717AC">
        <w:rPr>
          <w:i/>
          <w:kern w:val="1"/>
          <w:sz w:val="24"/>
        </w:rPr>
        <w:t xml:space="preserve">Национального совета при Президенте Российской Федерации </w:t>
      </w:r>
    </w:p>
    <w:p w:rsidR="007717AC" w:rsidRPr="007717AC" w:rsidRDefault="007717AC" w:rsidP="007717AC">
      <w:pPr>
        <w:pStyle w:val="a5"/>
        <w:tabs>
          <w:tab w:val="left" w:pos="709"/>
        </w:tabs>
        <w:spacing w:after="0"/>
        <w:ind w:left="0" w:hanging="567"/>
        <w:contextualSpacing w:val="0"/>
        <w:jc w:val="right"/>
        <w:rPr>
          <w:i/>
          <w:kern w:val="1"/>
          <w:sz w:val="24"/>
        </w:rPr>
      </w:pPr>
      <w:r w:rsidRPr="007717AC">
        <w:rPr>
          <w:i/>
          <w:kern w:val="1"/>
          <w:sz w:val="24"/>
        </w:rPr>
        <w:t>по профессиональным квалификациям.</w:t>
      </w:r>
    </w:p>
    <w:p w:rsidR="007717AC" w:rsidRDefault="007717AC"/>
    <w:sectPr w:rsidR="007717AC" w:rsidSect="005C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17AC"/>
    <w:rsid w:val="005B252E"/>
    <w:rsid w:val="005C318B"/>
    <w:rsid w:val="007717AC"/>
    <w:rsid w:val="008A2238"/>
    <w:rsid w:val="00A92708"/>
    <w:rsid w:val="00C065DB"/>
    <w:rsid w:val="00E0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1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7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17AC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Nemchinova</dc:creator>
  <cp:keywords/>
  <dc:description/>
  <cp:lastModifiedBy>Nemchinova</cp:lastModifiedBy>
  <cp:revision>3</cp:revision>
  <cp:lastPrinted>2018-03-23T08:16:00Z</cp:lastPrinted>
  <dcterms:created xsi:type="dcterms:W3CDTF">2018-03-23T08:01:00Z</dcterms:created>
  <dcterms:modified xsi:type="dcterms:W3CDTF">2020-02-11T02:07:00Z</dcterms:modified>
</cp:coreProperties>
</file>